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6A15DB" w:rsidP="009F6C99">
      <w:pPr>
        <w:jc w:val="center"/>
        <w:rPr>
          <w:b/>
          <w:sz w:val="24"/>
        </w:rPr>
      </w:pPr>
      <w:r>
        <w:rPr>
          <w:b/>
          <w:sz w:val="24"/>
        </w:rPr>
        <w:t xml:space="preserve">KİMYA </w:t>
      </w:r>
      <w:r w:rsidR="00183A85">
        <w:rPr>
          <w:b/>
          <w:sz w:val="24"/>
        </w:rPr>
        <w:t>BÖLÜM KURUL</w:t>
      </w:r>
      <w:r w:rsidR="009F6C99">
        <w:rPr>
          <w:b/>
          <w:sz w:val="24"/>
        </w:rPr>
        <w:t xml:space="preserve"> TUTANAĞI</w:t>
      </w:r>
    </w:p>
    <w:p w:rsidR="006A15DB" w:rsidRDefault="006A15DB" w:rsidP="009F6C99">
      <w:pPr>
        <w:pStyle w:val="Balk1"/>
        <w:tabs>
          <w:tab w:val="left" w:pos="2410"/>
        </w:tabs>
        <w:rPr>
          <w:b/>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347540">
        <w:rPr>
          <w:b/>
        </w:rPr>
        <w:t>29</w:t>
      </w:r>
      <w:r w:rsidR="00EF2477">
        <w:rPr>
          <w:b/>
        </w:rPr>
        <w:t>.0</w:t>
      </w:r>
      <w:r w:rsidR="00817383">
        <w:rPr>
          <w:b/>
        </w:rPr>
        <w:t>7</w:t>
      </w:r>
      <w:r w:rsidR="00EF2477">
        <w:rPr>
          <w:b/>
        </w:rPr>
        <w:t>.2013</w:t>
      </w:r>
    </w:p>
    <w:p w:rsidR="009F6C9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062B67">
        <w:rPr>
          <w:b/>
          <w:sz w:val="24"/>
        </w:rPr>
        <w:t>4</w:t>
      </w:r>
      <w:r w:rsidR="00347540">
        <w:rPr>
          <w:b/>
          <w:sz w:val="24"/>
        </w:rPr>
        <w:t>5</w:t>
      </w: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8134C">
        <w:rPr>
          <w:sz w:val="24"/>
          <w:szCs w:val="24"/>
        </w:rPr>
        <w:t xml:space="preserve"> Vekili</w:t>
      </w:r>
      <w:r>
        <w:rPr>
          <w:sz w:val="24"/>
          <w:szCs w:val="24"/>
        </w:rPr>
        <w:t xml:space="preserve"> </w:t>
      </w:r>
      <w:r w:rsidR="0008134C" w:rsidRPr="007C182E">
        <w:rPr>
          <w:b/>
          <w:sz w:val="24"/>
          <w:szCs w:val="24"/>
        </w:rPr>
        <w:t>Yrd.Doç.Dr.Semra YILMAZER KESKİN’in</w:t>
      </w:r>
      <w:r w:rsidR="0008134C"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347540" w:rsidRPr="003F10EB" w:rsidRDefault="00347540" w:rsidP="00347540">
      <w:pPr>
        <w:rPr>
          <w:b/>
          <w:sz w:val="22"/>
          <w:szCs w:val="22"/>
          <w:u w:val="single"/>
        </w:rPr>
      </w:pPr>
      <w:r w:rsidRPr="003F10EB">
        <w:rPr>
          <w:b/>
          <w:sz w:val="22"/>
          <w:szCs w:val="22"/>
          <w:u w:val="single"/>
        </w:rPr>
        <w:t>TOPLANTIDA BULUNANLAR:</w:t>
      </w:r>
      <w:r w:rsidRPr="003F10EB">
        <w:rPr>
          <w:b/>
          <w:sz w:val="22"/>
          <w:szCs w:val="22"/>
        </w:rPr>
        <w:tab/>
      </w:r>
      <w:r w:rsidRPr="003F10EB">
        <w:rPr>
          <w:b/>
          <w:sz w:val="22"/>
          <w:szCs w:val="22"/>
        </w:rPr>
        <w:tab/>
      </w:r>
      <w:r w:rsidRPr="003F10EB">
        <w:rPr>
          <w:b/>
          <w:sz w:val="22"/>
          <w:szCs w:val="22"/>
        </w:rPr>
        <w:tab/>
      </w:r>
      <w:r>
        <w:rPr>
          <w:b/>
          <w:sz w:val="22"/>
          <w:szCs w:val="22"/>
        </w:rPr>
        <w:t xml:space="preserve">        </w:t>
      </w:r>
      <w:r w:rsidRPr="003F10EB">
        <w:rPr>
          <w:b/>
          <w:sz w:val="22"/>
          <w:szCs w:val="22"/>
          <w:u w:val="single"/>
        </w:rPr>
        <w:t>TOPLANTIDA BULUNMAYANLAR</w:t>
      </w:r>
      <w:r>
        <w:rPr>
          <w:b/>
          <w:sz w:val="22"/>
          <w:szCs w:val="22"/>
          <w:u w:val="single"/>
        </w:rPr>
        <w:t>:</w:t>
      </w:r>
    </w:p>
    <w:p w:rsidR="00347540" w:rsidRDefault="00347540" w:rsidP="00347540">
      <w:pPr>
        <w:jc w:val="both"/>
        <w:rPr>
          <w:sz w:val="24"/>
          <w:szCs w:val="24"/>
        </w:rPr>
      </w:pPr>
      <w:r w:rsidRPr="00740534">
        <w:rPr>
          <w:sz w:val="24"/>
          <w:szCs w:val="24"/>
        </w:rPr>
        <w:t>Prof. Dr. M. Şahin DÜNDAR</w:t>
      </w:r>
    </w:p>
    <w:p w:rsidR="00347540" w:rsidRPr="00740534" w:rsidRDefault="00347540" w:rsidP="00347540">
      <w:pPr>
        <w:jc w:val="both"/>
        <w:rPr>
          <w:sz w:val="24"/>
          <w:szCs w:val="24"/>
        </w:rPr>
      </w:pPr>
      <w:r>
        <w:rPr>
          <w:sz w:val="24"/>
          <w:szCs w:val="24"/>
        </w:rPr>
        <w:t>Prof. Dr. Murat TEKER</w:t>
      </w:r>
    </w:p>
    <w:p w:rsidR="00347540" w:rsidRPr="00740534" w:rsidRDefault="00347540" w:rsidP="00347540">
      <w:pPr>
        <w:jc w:val="both"/>
        <w:rPr>
          <w:sz w:val="24"/>
          <w:szCs w:val="24"/>
        </w:rPr>
      </w:pPr>
      <w:r>
        <w:rPr>
          <w:sz w:val="22"/>
          <w:szCs w:val="22"/>
        </w:rPr>
        <w:t>Prof. Dr. Mustafa KÜÇÜKİSLAMOĞLU</w:t>
      </w:r>
    </w:p>
    <w:p w:rsidR="00347540" w:rsidRDefault="00347540" w:rsidP="00347540">
      <w:pPr>
        <w:jc w:val="both"/>
        <w:rPr>
          <w:sz w:val="24"/>
          <w:szCs w:val="24"/>
        </w:rPr>
      </w:pPr>
      <w:r w:rsidRPr="00740534">
        <w:rPr>
          <w:sz w:val="24"/>
          <w:szCs w:val="24"/>
        </w:rPr>
        <w:t xml:space="preserve">Prof. Dr. Salih Zeki YILDIZ </w:t>
      </w:r>
    </w:p>
    <w:p w:rsidR="00347540" w:rsidRPr="00740534" w:rsidRDefault="00347540" w:rsidP="00347540">
      <w:pPr>
        <w:jc w:val="both"/>
        <w:rPr>
          <w:sz w:val="24"/>
          <w:szCs w:val="24"/>
        </w:rPr>
      </w:pPr>
      <w:r w:rsidRPr="00740534">
        <w:rPr>
          <w:sz w:val="24"/>
          <w:szCs w:val="24"/>
        </w:rPr>
        <w:t xml:space="preserve">Yrd. Doç. Dr. </w:t>
      </w:r>
      <w:r>
        <w:rPr>
          <w:sz w:val="24"/>
          <w:szCs w:val="24"/>
        </w:rPr>
        <w:t>Kudret YILDIRIM</w:t>
      </w:r>
    </w:p>
    <w:p w:rsidR="00347540" w:rsidRPr="00740534" w:rsidRDefault="00347540" w:rsidP="00347540">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347540" w:rsidRDefault="00347540" w:rsidP="00347540">
      <w:pPr>
        <w:jc w:val="both"/>
        <w:rPr>
          <w:sz w:val="24"/>
          <w:szCs w:val="24"/>
        </w:rPr>
      </w:pPr>
      <w:r w:rsidRPr="00740534">
        <w:rPr>
          <w:sz w:val="24"/>
          <w:szCs w:val="24"/>
        </w:rPr>
        <w:t xml:space="preserve">Yrd. </w:t>
      </w:r>
      <w:r>
        <w:rPr>
          <w:sz w:val="24"/>
          <w:szCs w:val="24"/>
        </w:rPr>
        <w:t>Doç. Dr. Semra YILMAZER KESKİN</w:t>
      </w:r>
    </w:p>
    <w:p w:rsidR="00F85E8B" w:rsidRPr="00E41ABF" w:rsidRDefault="00E41ABF" w:rsidP="00E41ABF">
      <w:pPr>
        <w:jc w:val="both"/>
        <w:rPr>
          <w:sz w:val="24"/>
          <w:szCs w:val="24"/>
        </w:rPr>
      </w:pPr>
      <w:r w:rsidRPr="002E29BF">
        <w:rPr>
          <w:b/>
          <w:sz w:val="24"/>
          <w:szCs w:val="24"/>
        </w:rPr>
        <w:t>1-</w:t>
      </w:r>
      <w:r>
        <w:rPr>
          <w:sz w:val="24"/>
          <w:szCs w:val="24"/>
        </w:rPr>
        <w:t xml:space="preserve"> </w:t>
      </w:r>
      <w:r w:rsidR="00F85E8B" w:rsidRPr="00E41ABF">
        <w:rPr>
          <w:sz w:val="24"/>
          <w:szCs w:val="24"/>
        </w:rPr>
        <w:t>18.07.2013 tarih ve 300/276 sayılı Tuba GÜL’ün dilekçesi okundu.</w:t>
      </w:r>
    </w:p>
    <w:p w:rsidR="00E41ABF" w:rsidRDefault="00E41ABF" w:rsidP="00347540">
      <w:pPr>
        <w:jc w:val="both"/>
        <w:rPr>
          <w:sz w:val="24"/>
          <w:szCs w:val="24"/>
        </w:rPr>
      </w:pPr>
      <w:r>
        <w:rPr>
          <w:sz w:val="24"/>
          <w:szCs w:val="24"/>
        </w:rPr>
        <w:t xml:space="preserve">    18.07.2013 tarih ve 300/274 sayılı Emine KILNAZ’ın dilekçesi okundu.</w:t>
      </w:r>
    </w:p>
    <w:p w:rsidR="00E41ABF" w:rsidRDefault="00E41ABF" w:rsidP="00347540">
      <w:pPr>
        <w:jc w:val="both"/>
        <w:rPr>
          <w:sz w:val="24"/>
          <w:szCs w:val="24"/>
        </w:rPr>
      </w:pPr>
      <w:r>
        <w:rPr>
          <w:sz w:val="24"/>
          <w:szCs w:val="24"/>
        </w:rPr>
        <w:t xml:space="preserve">    18.07.2013 tarih ve 300/275 sayılı Arife AKAY’ın dilekçesi okundu.</w:t>
      </w:r>
    </w:p>
    <w:p w:rsidR="00F85E8B" w:rsidRPr="00F85E8B" w:rsidRDefault="00E41ABF" w:rsidP="00090BC3">
      <w:pPr>
        <w:ind w:firstLine="708"/>
        <w:jc w:val="both"/>
        <w:rPr>
          <w:sz w:val="24"/>
          <w:szCs w:val="24"/>
        </w:rPr>
      </w:pPr>
      <w:r>
        <w:rPr>
          <w:sz w:val="24"/>
          <w:szCs w:val="24"/>
        </w:rPr>
        <w:t xml:space="preserve">Yapılan görüşme sonunda; </w:t>
      </w:r>
      <w:r w:rsidR="00F85E8B" w:rsidRPr="00F85E8B">
        <w:rPr>
          <w:sz w:val="24"/>
          <w:szCs w:val="24"/>
        </w:rPr>
        <w:t>Bölümümüz öğrencilerin</w:t>
      </w:r>
      <w:r>
        <w:rPr>
          <w:sz w:val="24"/>
          <w:szCs w:val="24"/>
        </w:rPr>
        <w:t>in dilekçelerine istinaden;</w:t>
      </w:r>
      <w:r w:rsidR="00B84EB4">
        <w:rPr>
          <w:sz w:val="24"/>
          <w:szCs w:val="24"/>
        </w:rPr>
        <w:t xml:space="preserve"> </w:t>
      </w:r>
      <w:r>
        <w:rPr>
          <w:sz w:val="24"/>
          <w:szCs w:val="24"/>
        </w:rPr>
        <w:t xml:space="preserve">2013-2014 Eğitim Öğretim Yılında mezun olabilmeleri ve mağduriyetlerinin giderilmesi için sadece Bahar yarıyılında bulunan </w:t>
      </w:r>
      <w:r w:rsidRPr="002E29BF">
        <w:rPr>
          <w:b/>
          <w:sz w:val="24"/>
          <w:szCs w:val="24"/>
        </w:rPr>
        <w:t>“Staj”</w:t>
      </w:r>
      <w:r>
        <w:rPr>
          <w:sz w:val="24"/>
          <w:szCs w:val="24"/>
        </w:rPr>
        <w:t xml:space="preserve"> dersinin Güz yarıyılında da açılmasının uygunluğuna ve durumun </w:t>
      </w:r>
      <w:r w:rsidR="00F85E8B" w:rsidRPr="00F85E8B">
        <w:rPr>
          <w:sz w:val="24"/>
          <w:szCs w:val="24"/>
        </w:rPr>
        <w:t>Dekanlık Makamına arzına oybirliği ile karar verildi.</w:t>
      </w:r>
    </w:p>
    <w:p w:rsidR="00901C16" w:rsidRPr="002E29BF" w:rsidRDefault="00F85E8B" w:rsidP="00090BC3">
      <w:pPr>
        <w:jc w:val="both"/>
        <w:rPr>
          <w:sz w:val="24"/>
          <w:szCs w:val="24"/>
        </w:rPr>
      </w:pPr>
      <w:r w:rsidRPr="00F85E8B">
        <w:rPr>
          <w:b/>
          <w:sz w:val="24"/>
          <w:szCs w:val="24"/>
        </w:rPr>
        <w:t>2-</w:t>
      </w:r>
      <w:r w:rsidR="002E29BF" w:rsidRPr="002E29BF">
        <w:rPr>
          <w:sz w:val="24"/>
          <w:szCs w:val="24"/>
        </w:rPr>
        <w:t>23.07.2013 tarih ve 300/290 sayılı Şeymanur AK’ın dilekçesi okundu.</w:t>
      </w:r>
    </w:p>
    <w:p w:rsidR="002E29BF" w:rsidRPr="00F85E8B" w:rsidRDefault="002E29BF" w:rsidP="00090BC3">
      <w:pPr>
        <w:ind w:firstLine="708"/>
        <w:jc w:val="both"/>
        <w:rPr>
          <w:sz w:val="24"/>
          <w:szCs w:val="24"/>
        </w:rPr>
      </w:pPr>
      <w:r w:rsidRPr="002E29BF">
        <w:rPr>
          <w:sz w:val="24"/>
          <w:szCs w:val="24"/>
        </w:rPr>
        <w:t>Yapılan görüşme sonunda; Bölümümüz öğrencilerinden b0802.04038 no’lu Şeymanur AK’ın AKTS fazlalığından dolayı 442</w:t>
      </w:r>
      <w:r w:rsidR="00437B04">
        <w:rPr>
          <w:sz w:val="24"/>
          <w:szCs w:val="24"/>
        </w:rPr>
        <w:t xml:space="preserve"> </w:t>
      </w:r>
      <w:r w:rsidRPr="002E29BF">
        <w:rPr>
          <w:sz w:val="24"/>
          <w:szCs w:val="24"/>
        </w:rPr>
        <w:t xml:space="preserve">Biosensörler dersinin </w:t>
      </w:r>
      <w:r w:rsidR="00762F1A">
        <w:rPr>
          <w:sz w:val="24"/>
          <w:szCs w:val="24"/>
        </w:rPr>
        <w:t xml:space="preserve">silinmesinin </w:t>
      </w:r>
      <w:r w:rsidRPr="002E29BF">
        <w:rPr>
          <w:sz w:val="24"/>
          <w:szCs w:val="24"/>
        </w:rPr>
        <w:t>uygunluğuna ve durumun Dekanlık Makamına arzına oybirliği</w:t>
      </w:r>
      <w:r w:rsidRPr="00F85E8B">
        <w:rPr>
          <w:sz w:val="24"/>
          <w:szCs w:val="24"/>
        </w:rPr>
        <w:t xml:space="preserve"> ile karar verildi.</w:t>
      </w:r>
    </w:p>
    <w:p w:rsidR="002E29BF" w:rsidRPr="00090BC3" w:rsidRDefault="00437B04" w:rsidP="00090BC3">
      <w:pPr>
        <w:jc w:val="both"/>
        <w:rPr>
          <w:sz w:val="24"/>
          <w:szCs w:val="24"/>
        </w:rPr>
      </w:pPr>
      <w:r w:rsidRPr="00437B04">
        <w:rPr>
          <w:b/>
          <w:sz w:val="24"/>
          <w:szCs w:val="24"/>
        </w:rPr>
        <w:t xml:space="preserve">3- </w:t>
      </w:r>
      <w:r w:rsidRPr="00090BC3">
        <w:rPr>
          <w:sz w:val="24"/>
          <w:szCs w:val="24"/>
        </w:rPr>
        <w:t>24.07.2013 tarih ve 903.07.03/292 sayılı Prof.Dr.Mustafa KÜÇÜKİSLAMOĞLU’nun dilekçesi okundu.</w:t>
      </w:r>
    </w:p>
    <w:p w:rsidR="00090BC3" w:rsidRPr="00090BC3" w:rsidRDefault="00F16AAB" w:rsidP="00090BC3">
      <w:pPr>
        <w:ind w:firstLine="708"/>
        <w:jc w:val="both"/>
        <w:rPr>
          <w:sz w:val="24"/>
          <w:szCs w:val="24"/>
        </w:rPr>
      </w:pPr>
      <w:r>
        <w:rPr>
          <w:sz w:val="24"/>
          <w:szCs w:val="24"/>
        </w:rPr>
        <w:t xml:space="preserve">   </w:t>
      </w:r>
      <w:r w:rsidR="00437B04" w:rsidRPr="00090BC3">
        <w:rPr>
          <w:sz w:val="24"/>
          <w:szCs w:val="24"/>
        </w:rPr>
        <w:t xml:space="preserve">Yapılan görüşme sonunda; Bölümümüz Öğretim Üyelerinden </w:t>
      </w:r>
      <w:r>
        <w:rPr>
          <w:sz w:val="24"/>
          <w:szCs w:val="24"/>
        </w:rPr>
        <w:t>Prof.Dr.</w:t>
      </w:r>
      <w:r w:rsidRPr="00090BC3">
        <w:rPr>
          <w:sz w:val="24"/>
          <w:szCs w:val="24"/>
        </w:rPr>
        <w:t>Mustafa</w:t>
      </w:r>
      <w:r w:rsidR="00437B04" w:rsidRPr="00090BC3">
        <w:rPr>
          <w:sz w:val="24"/>
          <w:szCs w:val="24"/>
        </w:rPr>
        <w:t xml:space="preserve"> KÜÇÜKİSLAMOĞLU 1-6 Eylül 2013 tarihleri arasında </w:t>
      </w:r>
      <w:r w:rsidR="00437B04" w:rsidRPr="001E35A0">
        <w:rPr>
          <w:b/>
          <w:sz w:val="24"/>
          <w:szCs w:val="24"/>
        </w:rPr>
        <w:t>“XIV European Symposium on Organic Reactivity (ESOR 2013)</w:t>
      </w:r>
      <w:r w:rsidR="00437B04" w:rsidRPr="00090BC3">
        <w:rPr>
          <w:sz w:val="24"/>
          <w:szCs w:val="24"/>
        </w:rPr>
        <w:t xml:space="preserve"> kimya kongresine amacıyla Prag Çek Cumhuriyetine 2547 Sayılı Kanunun 39 maddesi ile Yurt içinde Yurt dışında görevlendirmelerde Uyulacak Esaslara </w:t>
      </w:r>
      <w:r w:rsidR="00090BC3" w:rsidRPr="00090BC3">
        <w:rPr>
          <w:sz w:val="24"/>
          <w:szCs w:val="24"/>
        </w:rPr>
        <w:t>ilişkin Yönetmeliğin 2.maddesinin (a) fıkrası 3.maddesi gereğince Üniversitemiz Yayın Teşvik Programı çerçevesinde Yolluk-Yevmiye ve diğer tüm masrafları için maksimum 3.000TL destek sağlanarak yolluklu yevmiyeli maaşlı izinli olarak görevlendirilmesinin uygunluğuna ve durumun Dekanlık Makamına arzına oybirliği ile karar verildi.</w:t>
      </w:r>
    </w:p>
    <w:p w:rsidR="00024A26" w:rsidRDefault="00DA3A3B" w:rsidP="00090BC3">
      <w:pPr>
        <w:jc w:val="both"/>
        <w:rPr>
          <w:sz w:val="24"/>
          <w:szCs w:val="24"/>
        </w:rPr>
      </w:pPr>
      <w:r>
        <w:rPr>
          <w:b/>
          <w:sz w:val="24"/>
          <w:szCs w:val="24"/>
        </w:rPr>
        <w:t>4</w:t>
      </w:r>
      <w:r w:rsidR="007E7E83" w:rsidRPr="007E7E83">
        <w:rPr>
          <w:b/>
          <w:sz w:val="24"/>
          <w:szCs w:val="24"/>
        </w:rPr>
        <w:t xml:space="preserve">- </w:t>
      </w:r>
      <w:r w:rsidR="007E7E83">
        <w:rPr>
          <w:sz w:val="24"/>
          <w:szCs w:val="24"/>
        </w:rPr>
        <w:t>25.07.2013 tarih ve 903.07.02/298 sayılı Yrd.Doç.dr.Mehmet NEBİOĞLU’nun dilekçesi okundu.</w:t>
      </w:r>
    </w:p>
    <w:p w:rsidR="007E7E83" w:rsidRPr="00090BC3" w:rsidRDefault="007E7E83" w:rsidP="007E7E83">
      <w:pPr>
        <w:ind w:firstLine="708"/>
        <w:jc w:val="both"/>
        <w:rPr>
          <w:sz w:val="24"/>
          <w:szCs w:val="24"/>
        </w:rPr>
      </w:pPr>
      <w:r>
        <w:rPr>
          <w:sz w:val="24"/>
          <w:szCs w:val="24"/>
        </w:rPr>
        <w:t xml:space="preserve">Yapılan görüşme sonunda; Bölümümüz Öğretim Üyelerinden Yrd.Doç.Dr.Mehmet NEBİOĞLU Bilimsel Araştırma Projeleri Komisyon Başkanlığı tarafından desteklenen ve proje ekibinde görev aldığı 2012-02-04-036 nolu Hidroksi Fosfonik Asit İçeren Aminopirazol ve Kinolin Bileşiklerinin Sentezi ve Antibakteriyel Aktivitelerinin İncelenmesi başlıklı proje kapsamında 12.08.2013 – 13.08.2013 tarihleri arasında İstanbul’da, Uluslar arası Kimya Kongresine (IUPAC World Chemistry Congress 2013) katılmak üzere belirtilen tarihlerde 2547 Sayılı Kanunun 39. Maddesi ile Yurt içinde ve Yurt dışında görevlendirmelerde Uyulacak Esaslara ilişkin Yönetmeliğin 2.maddesinin (a) fıkrası ve 3.maddesi gereğince Yolluk-Yevmiye ve diğer tüm masrafları adı geçen proje ödeneğinden karşılanmak üzere yolluklu – yevmiyeli, maaşlı - izinli görevlendirilmesinin uygunluğuna ve durumun </w:t>
      </w:r>
      <w:r w:rsidRPr="00090BC3">
        <w:rPr>
          <w:sz w:val="24"/>
          <w:szCs w:val="24"/>
        </w:rPr>
        <w:t>Dekanlık Makamına arzına oybirliği ile karar verildi.</w:t>
      </w:r>
    </w:p>
    <w:p w:rsidR="007E7E83" w:rsidRDefault="00F53BBF" w:rsidP="00090BC3">
      <w:pPr>
        <w:jc w:val="both"/>
        <w:rPr>
          <w:sz w:val="24"/>
          <w:szCs w:val="24"/>
        </w:rPr>
      </w:pPr>
      <w:r w:rsidRPr="009354E8">
        <w:rPr>
          <w:b/>
          <w:sz w:val="24"/>
          <w:szCs w:val="24"/>
        </w:rPr>
        <w:t>5-</w:t>
      </w:r>
      <w:r>
        <w:rPr>
          <w:sz w:val="24"/>
          <w:szCs w:val="24"/>
        </w:rPr>
        <w:t xml:space="preserve"> 29.07.2013 tarih ve 903.07.1917 sayılı Dekanlık Makamının yazısı okundu.</w:t>
      </w:r>
    </w:p>
    <w:p w:rsidR="00F53BBF" w:rsidRDefault="00F53BBF" w:rsidP="00090BC3">
      <w:pPr>
        <w:jc w:val="both"/>
        <w:rPr>
          <w:sz w:val="24"/>
          <w:szCs w:val="24"/>
        </w:rPr>
      </w:pPr>
      <w:r>
        <w:rPr>
          <w:sz w:val="24"/>
          <w:szCs w:val="24"/>
        </w:rPr>
        <w:tab/>
        <w:t xml:space="preserve">Yapılan görüşme sonunda; Bölümümüz Öğretim Üyelerinden Prof.Dr.Mehmet KANDAZ’ın Bülent Ecevit Üniversitesi Fen Bilimleri Enstitüsü Kimya Anabilim Dalı Doktora Programı öğrencisi </w:t>
      </w:r>
      <w:r w:rsidR="009354E8">
        <w:rPr>
          <w:sz w:val="24"/>
          <w:szCs w:val="24"/>
        </w:rPr>
        <w:t>H.Zekeriya DOĞAN’ın Doktora Tez Sınavı için Jüri Üyesi olara</w:t>
      </w:r>
      <w:r w:rsidR="00CA64E8">
        <w:rPr>
          <w:sz w:val="24"/>
          <w:szCs w:val="24"/>
        </w:rPr>
        <w:t>k</w:t>
      </w:r>
      <w:r w:rsidR="009354E8">
        <w:rPr>
          <w:sz w:val="24"/>
          <w:szCs w:val="24"/>
        </w:rPr>
        <w:t xml:space="preserve"> 02 Eylül 2013 tarihinde görevlendirilmesinin uygunluğuna ve durumun </w:t>
      </w:r>
      <w:r w:rsidR="009354E8" w:rsidRPr="00090BC3">
        <w:rPr>
          <w:sz w:val="24"/>
          <w:szCs w:val="24"/>
        </w:rPr>
        <w:t>Dekanlık Makamına arzına oybirliği ile karar verildi.</w:t>
      </w:r>
    </w:p>
    <w:p w:rsidR="00F53BBF" w:rsidRDefault="00F53BBF" w:rsidP="00090BC3">
      <w:pPr>
        <w:jc w:val="both"/>
        <w:rPr>
          <w:sz w:val="24"/>
          <w:szCs w:val="24"/>
        </w:rPr>
      </w:pPr>
    </w:p>
    <w:p w:rsidR="00F53BBF" w:rsidRDefault="00F53BBF" w:rsidP="00090BC3">
      <w:pPr>
        <w:jc w:val="both"/>
        <w:rPr>
          <w:sz w:val="24"/>
          <w:szCs w:val="24"/>
        </w:rPr>
      </w:pPr>
    </w:p>
    <w:p w:rsidR="00F53BBF" w:rsidRPr="007E7E83" w:rsidRDefault="00F53BBF" w:rsidP="00090BC3">
      <w:pPr>
        <w:jc w:val="both"/>
        <w:rPr>
          <w:sz w:val="24"/>
          <w:szCs w:val="24"/>
        </w:rPr>
      </w:pPr>
    </w:p>
    <w:p w:rsidR="00062B67" w:rsidRPr="001E35A0" w:rsidRDefault="00A909FF" w:rsidP="001E35A0">
      <w:pPr>
        <w:jc w:val="both"/>
        <w:rPr>
          <w:sz w:val="24"/>
          <w:szCs w:val="24"/>
        </w:rPr>
      </w:pPr>
      <w:r>
        <w:rPr>
          <w:b/>
          <w:sz w:val="24"/>
          <w:szCs w:val="24"/>
        </w:rPr>
        <w:t>6</w:t>
      </w:r>
      <w:r w:rsidR="001E35A0" w:rsidRPr="00B56660">
        <w:rPr>
          <w:b/>
          <w:sz w:val="24"/>
          <w:szCs w:val="24"/>
        </w:rPr>
        <w:t>-</w:t>
      </w:r>
      <w:r w:rsidR="001E35A0" w:rsidRPr="001E35A0">
        <w:rPr>
          <w:b/>
          <w:sz w:val="24"/>
          <w:szCs w:val="24"/>
        </w:rPr>
        <w:t xml:space="preserve"> </w:t>
      </w:r>
      <w:r w:rsidR="001E35A0" w:rsidRPr="001E35A0">
        <w:rPr>
          <w:sz w:val="24"/>
          <w:szCs w:val="24"/>
        </w:rPr>
        <w:t>26.07.2013 tarih ve 903.07.03/299 sayılı Yrd.Doç.Dr.Hayriye GENÇ’in dilekçesi okundu.</w:t>
      </w:r>
    </w:p>
    <w:p w:rsidR="001E35A0" w:rsidRPr="00090BC3" w:rsidRDefault="001E35A0" w:rsidP="001E35A0">
      <w:pPr>
        <w:ind w:firstLine="708"/>
        <w:jc w:val="both"/>
        <w:rPr>
          <w:sz w:val="24"/>
          <w:szCs w:val="24"/>
        </w:rPr>
      </w:pPr>
      <w:r w:rsidRPr="001E35A0">
        <w:rPr>
          <w:sz w:val="24"/>
          <w:szCs w:val="24"/>
        </w:rPr>
        <w:t>Yapılan görüşme sonunda; Bölümümüz Öğretim Üyelerinden Yrd.Doç.Dr.Hayriye</w:t>
      </w:r>
      <w:r>
        <w:rPr>
          <w:sz w:val="24"/>
          <w:szCs w:val="24"/>
        </w:rPr>
        <w:t xml:space="preserve"> GENÇ</w:t>
      </w:r>
      <w:r w:rsidRPr="00090BC3">
        <w:rPr>
          <w:sz w:val="24"/>
          <w:szCs w:val="24"/>
        </w:rPr>
        <w:t xml:space="preserve"> 1-6 Eylül 2013 tarihleri arasında </w:t>
      </w:r>
      <w:r w:rsidRPr="001E35A0">
        <w:rPr>
          <w:b/>
          <w:sz w:val="24"/>
          <w:szCs w:val="24"/>
        </w:rPr>
        <w:t>“XIV European Symposium on Organic Reactivity (ESOR 2013)</w:t>
      </w:r>
      <w:r w:rsidRPr="00090BC3">
        <w:rPr>
          <w:sz w:val="24"/>
          <w:szCs w:val="24"/>
        </w:rPr>
        <w:t xml:space="preserve"> kimya kongresine amacıyla Prag Çek Cumhuriyetine 2547 Sayılı Kanunun 39 maddesi ile Yurt içinde Yurt dışında görevlendirmelerde Uyulacak Esaslara ilişkin Yönetmeliğin 2.maddesinin (a) fıkrası 3.maddesi gereğince Üniversitemiz Yayın Teşvik Programı çerçevesinde Yolluk-Yevmiye ve diğer tüm masrafları için maksimum 3.000TL destek sağlanarak yolluklu yevmiyeli maaşlı izinli olarak görevlendirilmesinin uygunluğuna ve durumun Dekanlık Makamına arzına oybirliği ile karar verildi.</w:t>
      </w:r>
    </w:p>
    <w:p w:rsidR="001E35A0" w:rsidRPr="001E35A0" w:rsidRDefault="001E35A0" w:rsidP="001E35A0">
      <w:pPr>
        <w:rPr>
          <w:b/>
          <w:sz w:val="24"/>
          <w:szCs w:val="24"/>
        </w:rPr>
      </w:pPr>
    </w:p>
    <w:p w:rsidR="00B56660" w:rsidRPr="001E35A0" w:rsidRDefault="00A909FF" w:rsidP="00B56660">
      <w:pPr>
        <w:jc w:val="both"/>
        <w:rPr>
          <w:sz w:val="24"/>
          <w:szCs w:val="24"/>
        </w:rPr>
      </w:pPr>
      <w:r>
        <w:rPr>
          <w:b/>
          <w:sz w:val="24"/>
          <w:szCs w:val="24"/>
        </w:rPr>
        <w:t>7</w:t>
      </w:r>
      <w:r w:rsidR="00B56660" w:rsidRPr="001E35A0">
        <w:rPr>
          <w:b/>
          <w:sz w:val="24"/>
          <w:szCs w:val="24"/>
        </w:rPr>
        <w:t xml:space="preserve">- </w:t>
      </w:r>
      <w:r w:rsidR="00B56660" w:rsidRPr="001E35A0">
        <w:rPr>
          <w:sz w:val="24"/>
          <w:szCs w:val="24"/>
        </w:rPr>
        <w:t>2</w:t>
      </w:r>
      <w:r w:rsidR="00B56660">
        <w:rPr>
          <w:sz w:val="24"/>
          <w:szCs w:val="24"/>
        </w:rPr>
        <w:t>6.07.2013 tarih ve 903.07.03/300</w:t>
      </w:r>
      <w:r w:rsidR="00B56660" w:rsidRPr="001E35A0">
        <w:rPr>
          <w:sz w:val="24"/>
          <w:szCs w:val="24"/>
        </w:rPr>
        <w:t xml:space="preserve"> sayılı </w:t>
      </w:r>
      <w:r w:rsidR="00B56660">
        <w:rPr>
          <w:sz w:val="24"/>
          <w:szCs w:val="24"/>
        </w:rPr>
        <w:t>Doç.Dr.Mustafa ZENGİN’in</w:t>
      </w:r>
      <w:r w:rsidR="00B56660" w:rsidRPr="001E35A0">
        <w:rPr>
          <w:sz w:val="24"/>
          <w:szCs w:val="24"/>
        </w:rPr>
        <w:t xml:space="preserve"> dilekçesi okundu.</w:t>
      </w:r>
    </w:p>
    <w:p w:rsidR="00B56660" w:rsidRPr="00090BC3" w:rsidRDefault="00B56660" w:rsidP="00B56660">
      <w:pPr>
        <w:ind w:firstLine="708"/>
        <w:jc w:val="both"/>
        <w:rPr>
          <w:sz w:val="24"/>
          <w:szCs w:val="24"/>
        </w:rPr>
      </w:pPr>
      <w:r w:rsidRPr="001E35A0">
        <w:rPr>
          <w:sz w:val="24"/>
          <w:szCs w:val="24"/>
        </w:rPr>
        <w:t xml:space="preserve">Yapılan görüşme sonunda; Bölümümüz Öğretim Üyelerinden </w:t>
      </w:r>
      <w:r>
        <w:rPr>
          <w:sz w:val="24"/>
          <w:szCs w:val="24"/>
        </w:rPr>
        <w:t>Doç.Dr.Mustafa ZENGİN</w:t>
      </w:r>
      <w:r w:rsidRPr="00090BC3">
        <w:rPr>
          <w:sz w:val="24"/>
          <w:szCs w:val="24"/>
        </w:rPr>
        <w:t xml:space="preserve"> 1-6 Eylül 2013 tarihleri arasında </w:t>
      </w:r>
      <w:r w:rsidRPr="001E35A0">
        <w:rPr>
          <w:b/>
          <w:sz w:val="24"/>
          <w:szCs w:val="24"/>
        </w:rPr>
        <w:t>“XIV European Symposium on Organic Reactivity (ESOR 2013)</w:t>
      </w:r>
      <w:r w:rsidRPr="00090BC3">
        <w:rPr>
          <w:sz w:val="24"/>
          <w:szCs w:val="24"/>
        </w:rPr>
        <w:t xml:space="preserve"> kimya kongresine amacıyla Prag Çek Cumhuriyetine 2547 Sayılı Kanunun 39 maddesi ile Yurt içinde Yurt dışında görevlendirmelerde Uyulacak Esaslara ilişkin Yönetmeliğin 2.maddesinin (a) fıkrası 3.maddesi gereğince Üniversitemiz Yayın Teşvik Programı çerçevesinde Yolluk-Yevmiye ve diğer tüm masrafları için maksimum 3.000TL destek sağlanarak yolluklu yevmiyeli maaşlı izinli olarak görevlendirilmesinin uygunluğuna ve durumun Dekanlık Makamına arzına oybirliği ile karar verildi.</w:t>
      </w:r>
    </w:p>
    <w:p w:rsidR="00062B67" w:rsidRPr="00062B67" w:rsidRDefault="00062B67" w:rsidP="006774A8">
      <w:pPr>
        <w:ind w:firstLine="708"/>
        <w:rPr>
          <w:sz w:val="24"/>
          <w:szCs w:val="24"/>
        </w:rPr>
      </w:pPr>
    </w:p>
    <w:p w:rsidR="00062B67" w:rsidRPr="00062B67" w:rsidRDefault="00062B67" w:rsidP="006774A8">
      <w:pPr>
        <w:ind w:firstLine="708"/>
        <w:rPr>
          <w:sz w:val="24"/>
          <w:szCs w:val="24"/>
        </w:rPr>
      </w:pPr>
    </w:p>
    <w:p w:rsidR="00062B67" w:rsidRDefault="00062B67" w:rsidP="006774A8">
      <w:pPr>
        <w:ind w:firstLine="708"/>
        <w:rPr>
          <w:b/>
          <w:sz w:val="24"/>
          <w:szCs w:val="24"/>
        </w:rPr>
      </w:pPr>
    </w:p>
    <w:p w:rsidR="00F16AAB" w:rsidRPr="00A649A4" w:rsidRDefault="00F16AAB" w:rsidP="00F16AAB">
      <w:pPr>
        <w:tabs>
          <w:tab w:val="left" w:pos="1843"/>
        </w:tabs>
        <w:jc w:val="both"/>
        <w:rPr>
          <w:b/>
          <w:sz w:val="24"/>
          <w:szCs w:val="24"/>
        </w:rPr>
      </w:pPr>
    </w:p>
    <w:p w:rsidR="00F16AAB" w:rsidRPr="00740534" w:rsidRDefault="00F16AAB" w:rsidP="00F16AAB">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F16AAB" w:rsidRDefault="00F16AAB" w:rsidP="00F16AAB">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F16AAB" w:rsidRDefault="00F16AAB" w:rsidP="00F16AAB">
      <w:pPr>
        <w:jc w:val="both"/>
        <w:rPr>
          <w:b/>
          <w:sz w:val="24"/>
          <w:szCs w:val="24"/>
        </w:rPr>
      </w:pPr>
    </w:p>
    <w:p w:rsidR="00F16AAB" w:rsidRDefault="00F16AAB" w:rsidP="00F16AAB">
      <w:pPr>
        <w:jc w:val="both"/>
        <w:rPr>
          <w:b/>
          <w:sz w:val="24"/>
          <w:szCs w:val="24"/>
        </w:rPr>
      </w:pPr>
    </w:p>
    <w:p w:rsidR="00F16AAB" w:rsidRDefault="00F16AAB" w:rsidP="00F16AAB">
      <w:pPr>
        <w:jc w:val="both"/>
        <w:rPr>
          <w:b/>
          <w:sz w:val="24"/>
          <w:szCs w:val="24"/>
        </w:rPr>
      </w:pPr>
    </w:p>
    <w:p w:rsidR="00F16AAB" w:rsidRPr="00740534" w:rsidRDefault="00F16AAB" w:rsidP="00F16AAB">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086421">
        <w:rPr>
          <w:b/>
          <w:sz w:val="22"/>
          <w:szCs w:val="22"/>
        </w:rPr>
        <w:t>Prof. Dr. Mustafa KÜÇÜKİSLAMOĞLU</w:t>
      </w:r>
    </w:p>
    <w:p w:rsidR="00F16AAB" w:rsidRDefault="00F16AAB" w:rsidP="00F16AAB">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F16AAB" w:rsidRDefault="00F16AAB" w:rsidP="00F16AAB">
      <w:pPr>
        <w:tabs>
          <w:tab w:val="left" w:pos="1843"/>
          <w:tab w:val="left" w:pos="6804"/>
        </w:tabs>
        <w:jc w:val="both"/>
        <w:rPr>
          <w:b/>
          <w:sz w:val="24"/>
          <w:szCs w:val="24"/>
        </w:rPr>
      </w:pPr>
    </w:p>
    <w:p w:rsidR="00F16AAB" w:rsidRDefault="00F16AAB" w:rsidP="00F16AAB">
      <w:pPr>
        <w:tabs>
          <w:tab w:val="left" w:pos="1843"/>
          <w:tab w:val="left" w:pos="6804"/>
        </w:tabs>
        <w:jc w:val="both"/>
        <w:rPr>
          <w:b/>
          <w:sz w:val="24"/>
          <w:szCs w:val="24"/>
        </w:rPr>
      </w:pPr>
    </w:p>
    <w:p w:rsidR="00F16AAB" w:rsidRDefault="00F16AAB" w:rsidP="00F16AAB">
      <w:pPr>
        <w:tabs>
          <w:tab w:val="left" w:pos="1843"/>
          <w:tab w:val="left" w:pos="6804"/>
        </w:tabs>
        <w:jc w:val="both"/>
        <w:rPr>
          <w:b/>
          <w:sz w:val="24"/>
          <w:szCs w:val="24"/>
        </w:rPr>
      </w:pPr>
    </w:p>
    <w:p w:rsidR="00F16AAB" w:rsidRPr="00740534" w:rsidRDefault="00F16AAB" w:rsidP="00F16AAB">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F16AAB" w:rsidRDefault="00F16AAB" w:rsidP="00F16AAB">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F16AAB" w:rsidRDefault="00F16AAB" w:rsidP="00F16AAB">
      <w:pPr>
        <w:jc w:val="both"/>
        <w:rPr>
          <w:b/>
          <w:sz w:val="24"/>
          <w:szCs w:val="24"/>
        </w:rPr>
      </w:pPr>
    </w:p>
    <w:p w:rsidR="00F16AAB" w:rsidRDefault="00F16AAB" w:rsidP="00F16AAB">
      <w:pPr>
        <w:jc w:val="both"/>
        <w:rPr>
          <w:b/>
          <w:sz w:val="24"/>
          <w:szCs w:val="24"/>
        </w:rPr>
      </w:pPr>
    </w:p>
    <w:p w:rsidR="00F16AAB" w:rsidRDefault="00F16AAB" w:rsidP="00F16AAB">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16AAB" w:rsidRPr="00BC4944" w:rsidRDefault="00F16AAB" w:rsidP="00F16AAB">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 Doç.Dr. Semra YILMAZER KESKİN</w:t>
      </w:r>
    </w:p>
    <w:p w:rsidR="00F16AAB" w:rsidRDefault="00F16AAB" w:rsidP="00F16AAB">
      <w:pPr>
        <w:jc w:val="both"/>
        <w:rPr>
          <w:b/>
          <w:sz w:val="24"/>
          <w:szCs w:val="24"/>
        </w:rPr>
      </w:pPr>
      <w:r>
        <w:rPr>
          <w:b/>
          <w:sz w:val="24"/>
          <w:szCs w:val="24"/>
        </w:rPr>
        <w:t>Bölüm Başkan Vekili</w:t>
      </w:r>
      <w:r>
        <w:rPr>
          <w:b/>
          <w:sz w:val="24"/>
          <w:szCs w:val="24"/>
        </w:rPr>
        <w:tab/>
      </w:r>
      <w:r>
        <w:rPr>
          <w:b/>
          <w:sz w:val="24"/>
          <w:szCs w:val="24"/>
        </w:rPr>
        <w:tab/>
      </w:r>
      <w:r>
        <w:rPr>
          <w:b/>
          <w:sz w:val="24"/>
          <w:szCs w:val="24"/>
        </w:rPr>
        <w:tab/>
      </w:r>
      <w:r>
        <w:rPr>
          <w:b/>
          <w:sz w:val="24"/>
          <w:szCs w:val="24"/>
        </w:rPr>
        <w:tab/>
        <w:t>Bölüm Başkan V.</w:t>
      </w:r>
    </w:p>
    <w:p w:rsidR="00F16AAB" w:rsidRDefault="00F16AAB" w:rsidP="00F16AAB">
      <w:pPr>
        <w:rPr>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062B67" w:rsidRDefault="00062B6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1D70B7" w:rsidRDefault="001D70B7" w:rsidP="006774A8">
      <w:pPr>
        <w:ind w:firstLine="708"/>
        <w:rPr>
          <w:b/>
          <w:sz w:val="24"/>
          <w:szCs w:val="24"/>
        </w:rPr>
      </w:pPr>
    </w:p>
    <w:p w:rsidR="00CB7E91" w:rsidRDefault="00CB7E91" w:rsidP="006774A8">
      <w:pPr>
        <w:ind w:firstLine="708"/>
        <w:rPr>
          <w:b/>
          <w:sz w:val="24"/>
          <w:szCs w:val="24"/>
        </w:rPr>
      </w:pPr>
    </w:p>
    <w:p w:rsidR="00183A85" w:rsidRDefault="00183A85" w:rsidP="006774A8">
      <w:pPr>
        <w:ind w:firstLine="708"/>
        <w:rPr>
          <w:b/>
          <w:sz w:val="24"/>
          <w:szCs w:val="24"/>
        </w:rPr>
      </w:pPr>
    </w:p>
    <w:p w:rsidR="00183A85" w:rsidRDefault="00183A85" w:rsidP="006774A8">
      <w:pPr>
        <w:ind w:firstLine="708"/>
        <w:rPr>
          <w:b/>
          <w:sz w:val="24"/>
          <w:szCs w:val="24"/>
        </w:rPr>
      </w:pPr>
    </w:p>
    <w:p w:rsidR="006E6D72" w:rsidRDefault="006E6D72" w:rsidP="006774A8">
      <w:pPr>
        <w:ind w:firstLine="708"/>
        <w:rPr>
          <w:b/>
          <w:sz w:val="24"/>
          <w:szCs w:val="24"/>
        </w:rPr>
      </w:pPr>
    </w:p>
    <w:p w:rsidR="00647EB9" w:rsidRPr="006774A8" w:rsidRDefault="00647EB9" w:rsidP="006774A8">
      <w:pPr>
        <w:ind w:firstLine="708"/>
        <w:rPr>
          <w:b/>
          <w:sz w:val="24"/>
          <w:szCs w:val="24"/>
        </w:rPr>
      </w:pPr>
      <w:r>
        <w:rPr>
          <w:b/>
          <w:sz w:val="24"/>
          <w:szCs w:val="24"/>
        </w:rPr>
        <w:t xml:space="preserve"> </w:t>
      </w:r>
      <w:r w:rsidR="009F6C99">
        <w:rPr>
          <w:b/>
          <w:sz w:val="24"/>
          <w:szCs w:val="24"/>
        </w:rPr>
        <w:t xml:space="preserve">  </w:t>
      </w:r>
      <w:r w:rsidR="00CB7E91">
        <w:rPr>
          <w:b/>
          <w:sz w:val="24"/>
          <w:szCs w:val="24"/>
        </w:rPr>
        <w:t xml:space="preserve">      </w:t>
      </w:r>
      <w:r w:rsidR="009F6C99">
        <w:rPr>
          <w:b/>
          <w:sz w:val="24"/>
          <w:szCs w:val="24"/>
        </w:rPr>
        <w:t xml:space="preserve"> </w:t>
      </w:r>
      <w:r w:rsidR="00641C3A">
        <w:rPr>
          <w:b/>
          <w:sz w:val="24"/>
          <w:szCs w:val="24"/>
        </w:rPr>
        <w:t>BKK-45</w:t>
      </w:r>
    </w:p>
    <w:p w:rsidR="005453C9" w:rsidRPr="006774A8" w:rsidRDefault="00901C16" w:rsidP="00F84E6B">
      <w:pPr>
        <w:rPr>
          <w:b/>
          <w:sz w:val="24"/>
          <w:szCs w:val="24"/>
        </w:rPr>
      </w:pPr>
      <w:r>
        <w:rPr>
          <w:b/>
          <w:sz w:val="24"/>
          <w:szCs w:val="24"/>
        </w:rPr>
        <w:tab/>
        <w:t xml:space="preserve">     </w:t>
      </w:r>
    </w:p>
    <w:p w:rsidR="006774A8" w:rsidRPr="006774A8" w:rsidRDefault="006774A8" w:rsidP="00F84E6B">
      <w:pPr>
        <w:rPr>
          <w:b/>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Default="003F10EB" w:rsidP="009F6C99">
      <w:pPr>
        <w:jc w:val="center"/>
        <w:rPr>
          <w:b/>
        </w:rPr>
      </w:pPr>
      <w:r>
        <w:rPr>
          <w:b/>
          <w:sz w:val="24"/>
          <w:szCs w:val="24"/>
        </w:rPr>
        <w:t>DEKANLIK MAKAMINA</w:t>
      </w:r>
    </w:p>
    <w:p w:rsidR="009F6C99" w:rsidRPr="0008134C" w:rsidRDefault="009F6C99" w:rsidP="009F6C99">
      <w:pPr>
        <w:rPr>
          <w:sz w:val="24"/>
          <w:szCs w:val="24"/>
        </w:rPr>
      </w:pPr>
    </w:p>
    <w:p w:rsidR="009F6C99" w:rsidRPr="00F84E6B" w:rsidRDefault="009F6C99" w:rsidP="009F6C99">
      <w:pPr>
        <w:rPr>
          <w:sz w:val="24"/>
          <w:szCs w:val="24"/>
        </w:rPr>
      </w:pPr>
    </w:p>
    <w:p w:rsidR="00F84E6B" w:rsidRDefault="0008134C" w:rsidP="0008134C">
      <w:pPr>
        <w:ind w:firstLine="708"/>
        <w:jc w:val="both"/>
        <w:rPr>
          <w:sz w:val="24"/>
          <w:szCs w:val="24"/>
        </w:rPr>
      </w:pPr>
      <w:r w:rsidRPr="002B7BF0">
        <w:rPr>
          <w:sz w:val="22"/>
          <w:szCs w:val="22"/>
        </w:rPr>
        <w:t>Yrd.Doç.Dr.Semra YILMAZER KESKİN</w:t>
      </w:r>
      <w:r w:rsidRPr="00F84E6B">
        <w:rPr>
          <w:bCs/>
          <w:sz w:val="24"/>
          <w:szCs w:val="24"/>
        </w:rPr>
        <w:t xml:space="preserve"> başkanlığında toplanan Kimya</w:t>
      </w:r>
      <w:r>
        <w:rPr>
          <w:bCs/>
          <w:sz w:val="24"/>
          <w:szCs w:val="24"/>
        </w:rPr>
        <w:t xml:space="preserve"> </w:t>
      </w:r>
      <w:r w:rsidR="00183A85">
        <w:rPr>
          <w:bCs/>
          <w:sz w:val="24"/>
          <w:szCs w:val="24"/>
        </w:rPr>
        <w:t>Bölüm Kurulu’</w:t>
      </w:r>
      <w:r w:rsidR="00CA6448">
        <w:rPr>
          <w:bCs/>
          <w:sz w:val="24"/>
          <w:szCs w:val="24"/>
        </w:rPr>
        <w:t xml:space="preserve">nun almış olduğu </w:t>
      </w:r>
      <w:r w:rsidR="001D70B7">
        <w:rPr>
          <w:bCs/>
          <w:sz w:val="24"/>
          <w:szCs w:val="24"/>
        </w:rPr>
        <w:t>2</w:t>
      </w:r>
      <w:r w:rsidR="00702C8D">
        <w:rPr>
          <w:bCs/>
          <w:sz w:val="24"/>
          <w:szCs w:val="24"/>
        </w:rPr>
        <w:t>9</w:t>
      </w:r>
      <w:r w:rsidR="00F84E6B" w:rsidRPr="00F84E6B">
        <w:rPr>
          <w:bCs/>
          <w:sz w:val="24"/>
          <w:szCs w:val="24"/>
        </w:rPr>
        <w:t>.0</w:t>
      </w:r>
      <w:r w:rsidR="00E57CEC">
        <w:rPr>
          <w:bCs/>
          <w:sz w:val="24"/>
          <w:szCs w:val="24"/>
        </w:rPr>
        <w:t>7.2013 tarih ve 2013/4</w:t>
      </w:r>
      <w:r w:rsidR="00702C8D">
        <w:rPr>
          <w:bCs/>
          <w:sz w:val="24"/>
          <w:szCs w:val="24"/>
        </w:rPr>
        <w:t>5</w:t>
      </w:r>
      <w:r w:rsidR="00F84E6B" w:rsidRPr="00F84E6B">
        <w:rPr>
          <w:bCs/>
          <w:sz w:val="24"/>
          <w:szCs w:val="24"/>
        </w:rPr>
        <w:t xml:space="preserve"> no’lu karar </w:t>
      </w:r>
      <w:r w:rsidR="00F84E6B" w:rsidRPr="00F84E6B">
        <w:rPr>
          <w:sz w:val="24"/>
          <w:szCs w:val="24"/>
        </w:rPr>
        <w:t>ekte sunulmuştur.</w:t>
      </w:r>
    </w:p>
    <w:p w:rsidR="00F84E6B" w:rsidRDefault="00F84E6B" w:rsidP="00F84E6B">
      <w:pPr>
        <w:jc w:val="both"/>
        <w:rPr>
          <w:sz w:val="24"/>
          <w:szCs w:val="24"/>
        </w:rPr>
      </w:pPr>
      <w:r w:rsidRPr="00F84E6B">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Default="009F6C99" w:rsidP="009F6C99"/>
    <w:p w:rsidR="009F6C99" w:rsidRDefault="009F6C99" w:rsidP="009F6C99">
      <w:pPr>
        <w:pStyle w:val="GvdeMetniGirintisi"/>
        <w:tabs>
          <w:tab w:val="left" w:pos="0"/>
        </w:tabs>
        <w:ind w:left="0"/>
      </w:pPr>
    </w:p>
    <w:p w:rsidR="004C5EED" w:rsidRDefault="004C5EED" w:rsidP="009F6C99">
      <w:pPr>
        <w:pStyle w:val="GvdeMetniGirintisi"/>
        <w:tabs>
          <w:tab w:val="left" w:pos="0"/>
        </w:tabs>
        <w:ind w:left="0"/>
      </w:pPr>
    </w:p>
    <w:p w:rsidR="009F6C99" w:rsidRDefault="009F6C99" w:rsidP="009F6C99">
      <w:pPr>
        <w:pStyle w:val="GvdeMetniGirintisi"/>
        <w:ind w:left="0"/>
      </w:pPr>
    </w:p>
    <w:p w:rsidR="009F6C99" w:rsidRPr="00BD3290" w:rsidRDefault="009F6C99" w:rsidP="009F6C99">
      <w:pPr>
        <w:jc w:val="center"/>
        <w:rPr>
          <w:b/>
          <w:sz w:val="24"/>
          <w:szCs w:val="24"/>
        </w:rPr>
      </w:pP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Pr="00BD3290">
        <w:rPr>
          <w:b/>
          <w:sz w:val="24"/>
          <w:szCs w:val="24"/>
        </w:rPr>
        <w:tab/>
      </w:r>
      <w:r w:rsidR="00E57CEC" w:rsidRPr="00BC4944">
        <w:rPr>
          <w:b/>
          <w:sz w:val="22"/>
          <w:szCs w:val="22"/>
        </w:rPr>
        <w:t>Yrd. Doç.Dr. Semra YILMAZER KESKİN</w:t>
      </w:r>
    </w:p>
    <w:p w:rsidR="009F6C99" w:rsidRPr="00BD3290" w:rsidRDefault="009F6C99" w:rsidP="00901C16">
      <w:pPr>
        <w:ind w:left="5664"/>
        <w:rPr>
          <w:b/>
          <w:sz w:val="24"/>
          <w:szCs w:val="24"/>
        </w:rPr>
      </w:pPr>
      <w:r w:rsidRPr="00BD3290">
        <w:rPr>
          <w:b/>
          <w:sz w:val="24"/>
          <w:szCs w:val="24"/>
        </w:rPr>
        <w:t xml:space="preserve">Kimya </w:t>
      </w:r>
      <w:r w:rsidR="00D30CE7">
        <w:rPr>
          <w:b/>
          <w:sz w:val="24"/>
          <w:szCs w:val="24"/>
        </w:rPr>
        <w:t>Bölüm</w:t>
      </w:r>
      <w:r>
        <w:rPr>
          <w:b/>
          <w:sz w:val="24"/>
          <w:szCs w:val="24"/>
        </w:rPr>
        <w:t xml:space="preserve"> </w:t>
      </w:r>
      <w:r w:rsidRPr="00BD3290">
        <w:rPr>
          <w:b/>
          <w:sz w:val="24"/>
          <w:szCs w:val="24"/>
        </w:rPr>
        <w:t>Başkan</w:t>
      </w:r>
      <w:r w:rsidR="00901C16">
        <w:rPr>
          <w:b/>
          <w:sz w:val="24"/>
          <w:szCs w:val="24"/>
        </w:rPr>
        <w:t xml:space="preserve"> Vekili</w:t>
      </w:r>
    </w:p>
    <w:p w:rsidR="009F6C99" w:rsidRPr="00BD3290" w:rsidRDefault="009F6C99" w:rsidP="009F6C99">
      <w:pPr>
        <w:pStyle w:val="GvdeMetniGirintisi"/>
        <w:ind w:left="0"/>
        <w:rPr>
          <w:szCs w:val="24"/>
        </w:rPr>
      </w:pPr>
    </w:p>
    <w:p w:rsidR="009F6C99" w:rsidRDefault="009F6C99" w:rsidP="009F6C99"/>
    <w:p w:rsidR="009F6C99" w:rsidRDefault="009F6C99" w:rsidP="009F6C99"/>
    <w:p w:rsidR="004C5EED" w:rsidRDefault="004C5EED" w:rsidP="009F6C99"/>
    <w:p w:rsidR="009F6C99" w:rsidRPr="006D3FD2" w:rsidRDefault="009F6C99" w:rsidP="009F6C99"/>
    <w:p w:rsidR="009F6C99" w:rsidRPr="006D3FD2" w:rsidRDefault="009F6C99" w:rsidP="009F6C99">
      <w:pPr>
        <w:jc w:val="both"/>
      </w:pPr>
    </w:p>
    <w:p w:rsidR="00D30CE7" w:rsidRDefault="009F6C99" w:rsidP="009F6C99">
      <w:pPr>
        <w:jc w:val="both"/>
        <w:rPr>
          <w:b/>
          <w:sz w:val="24"/>
          <w:szCs w:val="24"/>
        </w:rPr>
      </w:pPr>
      <w:r>
        <w:rPr>
          <w:b/>
          <w:sz w:val="24"/>
          <w:szCs w:val="24"/>
        </w:rPr>
        <w:t>Ek</w:t>
      </w:r>
      <w:r w:rsidR="00D30CE7">
        <w:rPr>
          <w:b/>
          <w:sz w:val="24"/>
          <w:szCs w:val="24"/>
        </w:rPr>
        <w:t>:</w:t>
      </w:r>
    </w:p>
    <w:p w:rsidR="00340ABA" w:rsidRDefault="00D30CE7" w:rsidP="009F6C99">
      <w:pPr>
        <w:jc w:val="both"/>
        <w:rPr>
          <w:sz w:val="24"/>
          <w:szCs w:val="24"/>
        </w:rPr>
      </w:pPr>
      <w:r w:rsidRPr="00A44CD6">
        <w:rPr>
          <w:b/>
          <w:sz w:val="24"/>
          <w:szCs w:val="24"/>
        </w:rPr>
        <w:t>1-</w:t>
      </w:r>
      <w:r w:rsidR="0080593B">
        <w:rPr>
          <w:sz w:val="24"/>
          <w:szCs w:val="24"/>
        </w:rPr>
        <w:t xml:space="preserve"> Bölüm Kurul Karar ve Ekleri</w:t>
      </w:r>
      <w:r w:rsidR="004C5EED">
        <w:rPr>
          <w:sz w:val="24"/>
          <w:szCs w:val="24"/>
        </w:rPr>
        <w:tab/>
      </w:r>
      <w:r w:rsidR="00340ABA">
        <w:rPr>
          <w:sz w:val="24"/>
          <w:szCs w:val="24"/>
        </w:rPr>
        <w:t>(</w:t>
      </w:r>
      <w:r w:rsidR="0080593B">
        <w:rPr>
          <w:sz w:val="24"/>
          <w:szCs w:val="24"/>
        </w:rPr>
        <w:t xml:space="preserve">  </w:t>
      </w:r>
      <w:r w:rsidR="00901C16">
        <w:rPr>
          <w:sz w:val="24"/>
          <w:szCs w:val="24"/>
        </w:rPr>
        <w:t xml:space="preserve"> </w:t>
      </w:r>
      <w:r w:rsidR="00956457">
        <w:rPr>
          <w:sz w:val="24"/>
          <w:szCs w:val="24"/>
        </w:rPr>
        <w:t xml:space="preserve"> </w:t>
      </w:r>
      <w:r w:rsidR="00340ABA">
        <w:rPr>
          <w:sz w:val="24"/>
          <w:szCs w:val="24"/>
        </w:rPr>
        <w:t xml:space="preserve"> </w:t>
      </w:r>
      <w:r w:rsidR="004C5EED">
        <w:rPr>
          <w:sz w:val="24"/>
          <w:szCs w:val="24"/>
        </w:rPr>
        <w:t>s</w:t>
      </w:r>
      <w:r w:rsidR="00340ABA">
        <w:rPr>
          <w:sz w:val="24"/>
          <w:szCs w:val="24"/>
        </w:rPr>
        <w:t>ayfa)</w:t>
      </w:r>
    </w:p>
    <w:p w:rsidR="009F6C99" w:rsidRDefault="009F6C99" w:rsidP="009F6C99">
      <w:pPr>
        <w:rPr>
          <w:sz w:val="24"/>
        </w:rPr>
      </w:pPr>
    </w:p>
    <w:p w:rsidR="009F6C99" w:rsidRDefault="009F6C99" w:rsidP="009F6C99"/>
    <w:p w:rsidR="004C5EED" w:rsidRDefault="004C5EED" w:rsidP="009F6C99"/>
    <w:p w:rsidR="004C5EED" w:rsidRDefault="004C5EED" w:rsidP="009F6C99"/>
    <w:p w:rsidR="006774A8" w:rsidRDefault="006774A8" w:rsidP="009F6C99"/>
    <w:p w:rsidR="006774A8" w:rsidRDefault="006774A8" w:rsidP="009F6C99"/>
    <w:p w:rsidR="006774A8" w:rsidRDefault="006774A8" w:rsidP="009F6C99"/>
    <w:p w:rsidR="004D1384" w:rsidRDefault="004D1384" w:rsidP="009F6C99"/>
    <w:p w:rsidR="004D1384" w:rsidRDefault="004D1384" w:rsidP="009F6C99"/>
    <w:p w:rsidR="004D1384" w:rsidRDefault="004D1384" w:rsidP="009F6C99"/>
    <w:p w:rsidR="004D1384" w:rsidRDefault="004D1384" w:rsidP="009F6C99"/>
    <w:p w:rsidR="004D1384" w:rsidRDefault="004D1384" w:rsidP="009F6C99"/>
    <w:p w:rsidR="004D1384" w:rsidRDefault="004D1384" w:rsidP="009F6C99"/>
    <w:p w:rsidR="004D1384" w:rsidRDefault="004D1384"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6E6D72" w:rsidRDefault="006E6D72" w:rsidP="009F6C99"/>
    <w:p w:rsidR="004D1384" w:rsidRDefault="004D1384" w:rsidP="009F6C99"/>
    <w:p w:rsidR="004D1384" w:rsidRDefault="004D1384" w:rsidP="009F6C99"/>
    <w:p w:rsidR="00901C16" w:rsidRDefault="00901C16" w:rsidP="009F6C99"/>
    <w:p w:rsidR="00901C16" w:rsidRDefault="00901C16" w:rsidP="009F6C99"/>
    <w:p w:rsidR="00901C16" w:rsidRDefault="00901C16" w:rsidP="009F6C99"/>
    <w:p w:rsidR="005834C0" w:rsidRPr="001D70B7" w:rsidRDefault="00D72EBD" w:rsidP="005834C0">
      <w:pPr>
        <w:rPr>
          <w:sz w:val="24"/>
          <w:szCs w:val="24"/>
        </w:rPr>
      </w:pPr>
      <w:r>
        <w:rPr>
          <w:sz w:val="24"/>
          <w:szCs w:val="24"/>
        </w:rPr>
        <w:t>29</w:t>
      </w:r>
      <w:r w:rsidR="001D70B7" w:rsidRPr="001D70B7">
        <w:rPr>
          <w:sz w:val="24"/>
          <w:szCs w:val="24"/>
        </w:rPr>
        <w:t>.07</w:t>
      </w:r>
      <w:r w:rsidR="005834C0" w:rsidRPr="001D70B7">
        <w:rPr>
          <w:sz w:val="24"/>
          <w:szCs w:val="24"/>
        </w:rPr>
        <w:t>.2013</w:t>
      </w:r>
      <w:r w:rsidR="005834C0" w:rsidRPr="001D70B7">
        <w:rPr>
          <w:sz w:val="24"/>
          <w:szCs w:val="24"/>
        </w:rPr>
        <w:tab/>
        <w:t>Böl. Sekr. S.KILIÇ</w:t>
      </w:r>
    </w:p>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5834C0" w:rsidRDefault="005834C0" w:rsidP="009F6C99"/>
    <w:p w:rsidR="005834C0" w:rsidRDefault="005834C0" w:rsidP="009F6C99"/>
    <w:p w:rsidR="005834C0" w:rsidRDefault="005834C0" w:rsidP="009F6C99"/>
    <w:p w:rsidR="005834C0" w:rsidRDefault="005834C0" w:rsidP="009F6C99"/>
    <w:sectPr w:rsidR="005834C0" w:rsidSect="00280D1D">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6BF"/>
    <w:multiLevelType w:val="hybridMultilevel"/>
    <w:tmpl w:val="69264524"/>
    <w:lvl w:ilvl="0" w:tplc="F00C9C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4">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F2648B"/>
    <w:multiLevelType w:val="hybridMultilevel"/>
    <w:tmpl w:val="65562BA4"/>
    <w:lvl w:ilvl="0" w:tplc="2932C4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1"/>
  </w:num>
  <w:num w:numId="5">
    <w:abstractNumId w:val="7"/>
  </w:num>
  <w:num w:numId="6">
    <w:abstractNumId w:val="12"/>
  </w:num>
  <w:num w:numId="7">
    <w:abstractNumId w:val="9"/>
  </w:num>
  <w:num w:numId="8">
    <w:abstractNumId w:val="4"/>
  </w:num>
  <w:num w:numId="9">
    <w:abstractNumId w:val="10"/>
  </w:num>
  <w:num w:numId="10">
    <w:abstractNumId w:val="5"/>
  </w:num>
  <w:num w:numId="11">
    <w:abstractNumId w:val="2"/>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115EA"/>
    <w:rsid w:val="00021BB3"/>
    <w:rsid w:val="00024A26"/>
    <w:rsid w:val="0003296B"/>
    <w:rsid w:val="000370D9"/>
    <w:rsid w:val="00042239"/>
    <w:rsid w:val="00061871"/>
    <w:rsid w:val="0006269B"/>
    <w:rsid w:val="00062B67"/>
    <w:rsid w:val="00065D1A"/>
    <w:rsid w:val="000670F8"/>
    <w:rsid w:val="000730FA"/>
    <w:rsid w:val="0008134C"/>
    <w:rsid w:val="00086421"/>
    <w:rsid w:val="00090BC3"/>
    <w:rsid w:val="00097E54"/>
    <w:rsid w:val="000A5091"/>
    <w:rsid w:val="000A6EF9"/>
    <w:rsid w:val="000C0B6B"/>
    <w:rsid w:val="000C0EFA"/>
    <w:rsid w:val="000C4795"/>
    <w:rsid w:val="000D3ED3"/>
    <w:rsid w:val="00107690"/>
    <w:rsid w:val="001121FF"/>
    <w:rsid w:val="001642C7"/>
    <w:rsid w:val="00167F0E"/>
    <w:rsid w:val="00183A85"/>
    <w:rsid w:val="001B3AB2"/>
    <w:rsid w:val="001C5DFA"/>
    <w:rsid w:val="001D70B7"/>
    <w:rsid w:val="001E065B"/>
    <w:rsid w:val="001E35A0"/>
    <w:rsid w:val="001F789B"/>
    <w:rsid w:val="0021176F"/>
    <w:rsid w:val="002130A8"/>
    <w:rsid w:val="002236B9"/>
    <w:rsid w:val="00223EC3"/>
    <w:rsid w:val="0027260A"/>
    <w:rsid w:val="00272CAE"/>
    <w:rsid w:val="00280D1D"/>
    <w:rsid w:val="0028663F"/>
    <w:rsid w:val="00292D49"/>
    <w:rsid w:val="00297E5A"/>
    <w:rsid w:val="002B64F5"/>
    <w:rsid w:val="002C1126"/>
    <w:rsid w:val="002D4724"/>
    <w:rsid w:val="002E29BF"/>
    <w:rsid w:val="00301D83"/>
    <w:rsid w:val="003072C5"/>
    <w:rsid w:val="003137EA"/>
    <w:rsid w:val="00326E89"/>
    <w:rsid w:val="00340ABA"/>
    <w:rsid w:val="00347540"/>
    <w:rsid w:val="00361088"/>
    <w:rsid w:val="003860E6"/>
    <w:rsid w:val="003B3CB2"/>
    <w:rsid w:val="003B5D9B"/>
    <w:rsid w:val="003C15DF"/>
    <w:rsid w:val="003D2995"/>
    <w:rsid w:val="003D5ECF"/>
    <w:rsid w:val="003F10EB"/>
    <w:rsid w:val="00411FF2"/>
    <w:rsid w:val="0042338B"/>
    <w:rsid w:val="00424DC3"/>
    <w:rsid w:val="004309AA"/>
    <w:rsid w:val="00437B04"/>
    <w:rsid w:val="004673B2"/>
    <w:rsid w:val="00480FB3"/>
    <w:rsid w:val="004C4651"/>
    <w:rsid w:val="004C5EE7"/>
    <w:rsid w:val="004C5EED"/>
    <w:rsid w:val="004C7EFE"/>
    <w:rsid w:val="004D1384"/>
    <w:rsid w:val="004E2B2C"/>
    <w:rsid w:val="00521832"/>
    <w:rsid w:val="005276AB"/>
    <w:rsid w:val="0053400F"/>
    <w:rsid w:val="0054422B"/>
    <w:rsid w:val="005453C9"/>
    <w:rsid w:val="00554D16"/>
    <w:rsid w:val="005616FF"/>
    <w:rsid w:val="00576007"/>
    <w:rsid w:val="0057783A"/>
    <w:rsid w:val="005834C0"/>
    <w:rsid w:val="005A3CE2"/>
    <w:rsid w:val="005B4197"/>
    <w:rsid w:val="005C2809"/>
    <w:rsid w:val="005C4F5D"/>
    <w:rsid w:val="005E147B"/>
    <w:rsid w:val="0060708F"/>
    <w:rsid w:val="0061761D"/>
    <w:rsid w:val="006277CF"/>
    <w:rsid w:val="00641C3A"/>
    <w:rsid w:val="00647EB9"/>
    <w:rsid w:val="006774A8"/>
    <w:rsid w:val="00685691"/>
    <w:rsid w:val="006901DE"/>
    <w:rsid w:val="006A15DB"/>
    <w:rsid w:val="006B415E"/>
    <w:rsid w:val="006C6B46"/>
    <w:rsid w:val="006D1793"/>
    <w:rsid w:val="006E6D72"/>
    <w:rsid w:val="006F02C6"/>
    <w:rsid w:val="006F48DB"/>
    <w:rsid w:val="00702C8D"/>
    <w:rsid w:val="00726225"/>
    <w:rsid w:val="007312B7"/>
    <w:rsid w:val="007373F2"/>
    <w:rsid w:val="00740F1A"/>
    <w:rsid w:val="00751188"/>
    <w:rsid w:val="00756E4E"/>
    <w:rsid w:val="00762F1A"/>
    <w:rsid w:val="00767150"/>
    <w:rsid w:val="00774542"/>
    <w:rsid w:val="00785942"/>
    <w:rsid w:val="007901D8"/>
    <w:rsid w:val="00792BE6"/>
    <w:rsid w:val="00793A74"/>
    <w:rsid w:val="007E7E83"/>
    <w:rsid w:val="007F0048"/>
    <w:rsid w:val="00800758"/>
    <w:rsid w:val="0080593B"/>
    <w:rsid w:val="00812908"/>
    <w:rsid w:val="00817383"/>
    <w:rsid w:val="00817897"/>
    <w:rsid w:val="00832EE9"/>
    <w:rsid w:val="00843C97"/>
    <w:rsid w:val="0085128B"/>
    <w:rsid w:val="00851C87"/>
    <w:rsid w:val="0085746B"/>
    <w:rsid w:val="0086631D"/>
    <w:rsid w:val="00877EE9"/>
    <w:rsid w:val="0088267D"/>
    <w:rsid w:val="0089146E"/>
    <w:rsid w:val="008A1E6F"/>
    <w:rsid w:val="008B3C27"/>
    <w:rsid w:val="008E2D63"/>
    <w:rsid w:val="008E6BAF"/>
    <w:rsid w:val="00901C16"/>
    <w:rsid w:val="009339E5"/>
    <w:rsid w:val="00934BDD"/>
    <w:rsid w:val="009354E8"/>
    <w:rsid w:val="009409CB"/>
    <w:rsid w:val="009531AB"/>
    <w:rsid w:val="00953726"/>
    <w:rsid w:val="00955A6E"/>
    <w:rsid w:val="00956457"/>
    <w:rsid w:val="00976881"/>
    <w:rsid w:val="00981CA4"/>
    <w:rsid w:val="00983FBC"/>
    <w:rsid w:val="00991CEC"/>
    <w:rsid w:val="00993471"/>
    <w:rsid w:val="009B6950"/>
    <w:rsid w:val="009C3B3F"/>
    <w:rsid w:val="009D04DF"/>
    <w:rsid w:val="009E3B37"/>
    <w:rsid w:val="009E491B"/>
    <w:rsid w:val="009F6C99"/>
    <w:rsid w:val="00A158A0"/>
    <w:rsid w:val="00A172D3"/>
    <w:rsid w:val="00A2039A"/>
    <w:rsid w:val="00A20781"/>
    <w:rsid w:val="00A22E9F"/>
    <w:rsid w:val="00A23F66"/>
    <w:rsid w:val="00A34C9F"/>
    <w:rsid w:val="00A443DD"/>
    <w:rsid w:val="00A44CD6"/>
    <w:rsid w:val="00A626F2"/>
    <w:rsid w:val="00A649A4"/>
    <w:rsid w:val="00A909FF"/>
    <w:rsid w:val="00A92556"/>
    <w:rsid w:val="00A93275"/>
    <w:rsid w:val="00AA219D"/>
    <w:rsid w:val="00AB3F56"/>
    <w:rsid w:val="00AD19B5"/>
    <w:rsid w:val="00B21482"/>
    <w:rsid w:val="00B50F4E"/>
    <w:rsid w:val="00B51B01"/>
    <w:rsid w:val="00B56660"/>
    <w:rsid w:val="00B65BA5"/>
    <w:rsid w:val="00B70BED"/>
    <w:rsid w:val="00B84EB4"/>
    <w:rsid w:val="00B913CB"/>
    <w:rsid w:val="00B94581"/>
    <w:rsid w:val="00BC13DA"/>
    <w:rsid w:val="00BC45AC"/>
    <w:rsid w:val="00BD5743"/>
    <w:rsid w:val="00BE66DB"/>
    <w:rsid w:val="00C02F3A"/>
    <w:rsid w:val="00C44145"/>
    <w:rsid w:val="00C47C78"/>
    <w:rsid w:val="00C54726"/>
    <w:rsid w:val="00C56BB7"/>
    <w:rsid w:val="00C6457E"/>
    <w:rsid w:val="00C74EB3"/>
    <w:rsid w:val="00C76AF0"/>
    <w:rsid w:val="00C906A9"/>
    <w:rsid w:val="00CA6448"/>
    <w:rsid w:val="00CA64E8"/>
    <w:rsid w:val="00CB7E91"/>
    <w:rsid w:val="00CC3400"/>
    <w:rsid w:val="00CC53D9"/>
    <w:rsid w:val="00CE507A"/>
    <w:rsid w:val="00CE7CD3"/>
    <w:rsid w:val="00CF3E3B"/>
    <w:rsid w:val="00D172FB"/>
    <w:rsid w:val="00D20355"/>
    <w:rsid w:val="00D30CE7"/>
    <w:rsid w:val="00D3186A"/>
    <w:rsid w:val="00D339B7"/>
    <w:rsid w:val="00D719A6"/>
    <w:rsid w:val="00D72EBD"/>
    <w:rsid w:val="00D77168"/>
    <w:rsid w:val="00D9623D"/>
    <w:rsid w:val="00DA3A3B"/>
    <w:rsid w:val="00DB1B9E"/>
    <w:rsid w:val="00DB739E"/>
    <w:rsid w:val="00DF0856"/>
    <w:rsid w:val="00DF2F32"/>
    <w:rsid w:val="00DF4605"/>
    <w:rsid w:val="00E0574E"/>
    <w:rsid w:val="00E06013"/>
    <w:rsid w:val="00E14833"/>
    <w:rsid w:val="00E20E94"/>
    <w:rsid w:val="00E41ABF"/>
    <w:rsid w:val="00E42495"/>
    <w:rsid w:val="00E57CEC"/>
    <w:rsid w:val="00E6199A"/>
    <w:rsid w:val="00E76188"/>
    <w:rsid w:val="00EC0129"/>
    <w:rsid w:val="00EF2477"/>
    <w:rsid w:val="00EF508D"/>
    <w:rsid w:val="00F0416C"/>
    <w:rsid w:val="00F16AAB"/>
    <w:rsid w:val="00F17C2F"/>
    <w:rsid w:val="00F3400E"/>
    <w:rsid w:val="00F53BBF"/>
    <w:rsid w:val="00F72E6B"/>
    <w:rsid w:val="00F74852"/>
    <w:rsid w:val="00F819B0"/>
    <w:rsid w:val="00F84E6B"/>
    <w:rsid w:val="00F85E8B"/>
    <w:rsid w:val="00F911BA"/>
    <w:rsid w:val="00FB032E"/>
    <w:rsid w:val="00FB649F"/>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70DDF-76D5-446A-B0E3-1293F9DD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XP</cp:lastModifiedBy>
  <cp:revision>2</cp:revision>
  <cp:lastPrinted>2013-07-31T08:51:00Z</cp:lastPrinted>
  <dcterms:created xsi:type="dcterms:W3CDTF">2013-09-19T07:56:00Z</dcterms:created>
  <dcterms:modified xsi:type="dcterms:W3CDTF">2013-09-19T07:56:00Z</dcterms:modified>
</cp:coreProperties>
</file>